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7E561C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varicelle</w:t>
      </w:r>
    </w:p>
    <w:p w:rsidR="008659C8" w:rsidRPr="0061642B" w:rsidRDefault="00670EC3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5A">
        <w:rPr>
          <w:rFonts w:ascii="Perpetua" w:hAnsi="Perpetua"/>
          <w:b/>
          <w:color w:val="2896C8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7E561C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Concernant le traitement </w:t>
      </w:r>
      <w:r w:rsidR="008659C8"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b/>
          <w:sz w:val="24"/>
          <w:szCs w:val="24"/>
        </w:rPr>
        <w:t>N'applique</w:t>
      </w:r>
      <w:r w:rsidRPr="007E561C">
        <w:rPr>
          <w:rFonts w:ascii="Perpetua" w:hAnsi="Perpetua"/>
          <w:b/>
          <w:sz w:val="24"/>
          <w:szCs w:val="24"/>
        </w:rPr>
        <w:t>z</w:t>
      </w:r>
      <w:r w:rsidRPr="007E561C">
        <w:rPr>
          <w:rFonts w:ascii="Perpetua" w:hAnsi="Perpetua"/>
          <w:b/>
          <w:sz w:val="24"/>
          <w:szCs w:val="24"/>
        </w:rPr>
        <w:t xml:space="preserve"> aucun produit sur la peau (talc, crème, pommade ou gel) contenant antibiotique, antiviral, antiprurigineux ou anesthésiques</w:t>
      </w:r>
      <w:r w:rsidRPr="007E561C">
        <w:rPr>
          <w:rFonts w:ascii="Perpetua" w:hAnsi="Perpetua"/>
          <w:sz w:val="24"/>
          <w:szCs w:val="24"/>
        </w:rPr>
        <w:t>. Ces produits étant fortement soupçonnés de favoriser la surinfection des lésions cutanées en raison de leur caractère occlusif et de retarder le diagnostic des lésions surinfectées qui seraient «</w:t>
      </w:r>
      <w:r>
        <w:rPr>
          <w:rFonts w:ascii="Perpetua" w:hAnsi="Perpetua"/>
          <w:sz w:val="24"/>
          <w:szCs w:val="24"/>
        </w:rPr>
        <w:t xml:space="preserve"> </w:t>
      </w:r>
      <w:r w:rsidRPr="007E561C">
        <w:rPr>
          <w:rFonts w:ascii="Perpetua" w:hAnsi="Perpetua"/>
          <w:sz w:val="24"/>
          <w:szCs w:val="24"/>
        </w:rPr>
        <w:t>masquées</w:t>
      </w:r>
      <w:r>
        <w:rPr>
          <w:rFonts w:ascii="Perpetua" w:hAnsi="Perpetua"/>
          <w:sz w:val="24"/>
          <w:szCs w:val="24"/>
        </w:rPr>
        <w:t xml:space="preserve"> </w:t>
      </w:r>
      <w:r w:rsidRPr="007E561C">
        <w:rPr>
          <w:rFonts w:ascii="Perpetua" w:hAnsi="Perpetua"/>
          <w:sz w:val="24"/>
          <w:szCs w:val="24"/>
        </w:rPr>
        <w:t>» par le produit.</w:t>
      </w:r>
    </w:p>
    <w:p w:rsid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b/>
          <w:sz w:val="24"/>
          <w:szCs w:val="24"/>
        </w:rPr>
        <w:t>L'ASPIRINE est contre indiquée</w:t>
      </w:r>
      <w:r w:rsidRPr="007E561C">
        <w:rPr>
          <w:rFonts w:ascii="Perpetua" w:hAnsi="Perpetua"/>
          <w:sz w:val="24"/>
          <w:szCs w:val="24"/>
        </w:rPr>
        <w:t xml:space="preserve"> du fait du risque de syndrome de Lyell.</w:t>
      </w:r>
    </w:p>
    <w:p w:rsidR="007E561C" w:rsidRPr="007E561C" w:rsidRDefault="007E561C" w:rsidP="007E561C">
      <w:pPr>
        <w:ind w:left="360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Concernant l’entourage et les collectivités</w:t>
      </w: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b/>
          <w:sz w:val="24"/>
          <w:szCs w:val="24"/>
        </w:rPr>
        <w:t>Pas d’éviction scolaire obligatoire</w:t>
      </w:r>
      <w:r w:rsidRPr="007E561C">
        <w:rPr>
          <w:rFonts w:ascii="Perpetua" w:hAnsi="Perpetua"/>
          <w:sz w:val="24"/>
          <w:szCs w:val="24"/>
        </w:rPr>
        <w:t xml:space="preserve">, toutefois, la fréquentation de la collectivité à la phase aiguë de la maladie, n’est pas souhaitable. 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sz w:val="24"/>
          <w:szCs w:val="24"/>
        </w:rPr>
        <w:t xml:space="preserve">Durée de contagiosité : </w:t>
      </w:r>
      <w:r w:rsidRPr="007E561C">
        <w:rPr>
          <w:rFonts w:ascii="Perpetua" w:hAnsi="Perpetua"/>
          <w:b/>
          <w:sz w:val="24"/>
          <w:szCs w:val="24"/>
        </w:rPr>
        <w:t>2 à 4 jours avant l’éruption et tant que des vésicules sont présentes</w:t>
      </w:r>
      <w:r w:rsidRPr="007E561C">
        <w:rPr>
          <w:rFonts w:ascii="Perpetua" w:hAnsi="Perpetua"/>
          <w:sz w:val="24"/>
          <w:szCs w:val="24"/>
        </w:rPr>
        <w:t>.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sz w:val="24"/>
          <w:szCs w:val="24"/>
        </w:rPr>
        <w:t>Isolement du cas s’il fréquente une collectivité fermée incluant des personnes à risque.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sz w:val="24"/>
          <w:szCs w:val="24"/>
        </w:rPr>
        <w:t>Éviction du cas durant la période de contagiosité s’il s’agit d’un personnel soignant.</w:t>
      </w:r>
    </w:p>
    <w:p w:rsidR="007E561C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E561C">
        <w:rPr>
          <w:rFonts w:ascii="Perpetua" w:hAnsi="Perpetua"/>
          <w:sz w:val="24"/>
          <w:szCs w:val="24"/>
        </w:rPr>
        <w:t>Informe</w:t>
      </w:r>
      <w:r>
        <w:rPr>
          <w:rFonts w:ascii="Perpetua" w:hAnsi="Perpetua"/>
          <w:sz w:val="24"/>
          <w:szCs w:val="24"/>
        </w:rPr>
        <w:t>z</w:t>
      </w:r>
      <w:r w:rsidRPr="007E561C">
        <w:rPr>
          <w:rFonts w:ascii="Perpetua" w:hAnsi="Perpetua"/>
          <w:sz w:val="24"/>
          <w:szCs w:val="24"/>
        </w:rPr>
        <w:t xml:space="preserve"> le personnel de la collectivité de la présence de cas pour mise en œuvre des mesures spécifiques. </w:t>
      </w:r>
    </w:p>
    <w:p w:rsidR="004A0E00" w:rsidRPr="007E561C" w:rsidRDefault="007E561C" w:rsidP="007E561C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  <w:r w:rsidRPr="007E561C">
        <w:rPr>
          <w:rFonts w:ascii="Perpetua" w:hAnsi="Perpetua"/>
          <w:b/>
          <w:sz w:val="24"/>
          <w:szCs w:val="24"/>
        </w:rPr>
        <w:t>Les personnes immunodéprimées et femmes enceintes non immunisées</w:t>
      </w:r>
      <w:r w:rsidRPr="007E561C">
        <w:rPr>
          <w:rFonts w:ascii="Perpetua" w:hAnsi="Perpetua"/>
          <w:sz w:val="24"/>
          <w:szCs w:val="24"/>
        </w:rPr>
        <w:t xml:space="preserve"> ayant été en contact avec la personne malade</w:t>
      </w:r>
      <w:r>
        <w:rPr>
          <w:rFonts w:ascii="Perpetua" w:hAnsi="Perpetua"/>
          <w:sz w:val="24"/>
          <w:szCs w:val="24"/>
        </w:rPr>
        <w:t xml:space="preserve"> doivent consulter un médecin sans attendre.</w:t>
      </w:r>
    </w:p>
    <w:p w:rsidR="007E561C" w:rsidRDefault="007E561C" w:rsidP="007E561C">
      <w:pPr>
        <w:ind w:left="720"/>
        <w:jc w:val="both"/>
        <w:rPr>
          <w:rFonts w:ascii="Perpetua" w:hAnsi="Perpetua"/>
          <w:sz w:val="24"/>
          <w:szCs w:val="24"/>
        </w:rPr>
      </w:pPr>
    </w:p>
    <w:p w:rsidR="007E561C" w:rsidRDefault="007E561C" w:rsidP="007E561C">
      <w:pPr>
        <w:ind w:left="720"/>
        <w:jc w:val="both"/>
        <w:rPr>
          <w:rFonts w:ascii="Perpetua" w:hAnsi="Perpetua"/>
          <w:sz w:val="24"/>
          <w:szCs w:val="24"/>
        </w:rPr>
      </w:pPr>
    </w:p>
    <w:p w:rsidR="007E561C" w:rsidRDefault="007E561C" w:rsidP="007E561C">
      <w:pPr>
        <w:ind w:left="720"/>
        <w:jc w:val="both"/>
        <w:rPr>
          <w:rFonts w:ascii="Perpetua" w:hAnsi="Perpetua"/>
          <w:sz w:val="24"/>
          <w:szCs w:val="24"/>
        </w:rPr>
      </w:pPr>
    </w:p>
    <w:p w:rsidR="004A0E00" w:rsidRPr="0061642B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86" w:rsidRDefault="00A02986" w:rsidP="00CF3645">
      <w:pPr>
        <w:spacing w:after="0" w:line="240" w:lineRule="auto"/>
      </w:pPr>
      <w:r>
        <w:separator/>
      </w:r>
    </w:p>
  </w:endnote>
  <w:endnote w:type="continuationSeparator" w:id="0">
    <w:p w:rsidR="00A02986" w:rsidRDefault="00A02986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86" w:rsidRDefault="00A02986" w:rsidP="00CF3645">
      <w:pPr>
        <w:spacing w:after="0" w:line="240" w:lineRule="auto"/>
      </w:pPr>
      <w:r>
        <w:separator/>
      </w:r>
    </w:p>
  </w:footnote>
  <w:footnote w:type="continuationSeparator" w:id="0">
    <w:p w:rsidR="00A02986" w:rsidRDefault="00A02986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7E561C"/>
    <w:rsid w:val="00825E9E"/>
    <w:rsid w:val="0083555A"/>
    <w:rsid w:val="00846134"/>
    <w:rsid w:val="00853783"/>
    <w:rsid w:val="008659C8"/>
    <w:rsid w:val="00944B7F"/>
    <w:rsid w:val="00A02986"/>
    <w:rsid w:val="00A22C0A"/>
    <w:rsid w:val="00A90A74"/>
    <w:rsid w:val="00AA69C5"/>
    <w:rsid w:val="00C102C1"/>
    <w:rsid w:val="00C743EC"/>
    <w:rsid w:val="00CF02D1"/>
    <w:rsid w:val="00CF3645"/>
    <w:rsid w:val="00D406F6"/>
    <w:rsid w:val="00D43F02"/>
    <w:rsid w:val="00ED06F3"/>
    <w:rsid w:val="00F13532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9C3C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2018-02-08T19:46:00Z</dcterms:created>
  <dcterms:modified xsi:type="dcterms:W3CDTF">2018-02-08T19:46:00Z</dcterms:modified>
</cp:coreProperties>
</file>